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58" w:rsidRDefault="00277C58" w:rsidP="00A91ADA">
      <w:pPr>
        <w:spacing w:after="0"/>
        <w:jc w:val="center"/>
        <w:rPr>
          <w:b/>
        </w:rPr>
      </w:pPr>
      <w:r w:rsidRPr="003C7867">
        <w:rPr>
          <w:b/>
          <w:sz w:val="28"/>
          <w:szCs w:val="28"/>
        </w:rPr>
        <w:t xml:space="preserve">TPF POTY PHOTOGRAPHIC SUBJECT </w:t>
      </w:r>
      <w:r>
        <w:rPr>
          <w:b/>
          <w:sz w:val="28"/>
          <w:szCs w:val="28"/>
        </w:rPr>
        <w:t>TYPE</w:t>
      </w:r>
      <w:r w:rsidRPr="003C7867">
        <w:rPr>
          <w:b/>
          <w:sz w:val="28"/>
          <w:szCs w:val="28"/>
        </w:rPr>
        <w:t xml:space="preserve"> CATEGORIES</w:t>
      </w:r>
      <w:r w:rsidRPr="00A91ADA">
        <w:rPr>
          <w:b/>
          <w:sz w:val="28"/>
          <w:szCs w:val="28"/>
        </w:rPr>
        <w:t xml:space="preserve"> </w:t>
      </w:r>
      <w:r>
        <w:rPr>
          <w:b/>
          <w:sz w:val="28"/>
          <w:szCs w:val="28"/>
        </w:rPr>
        <w:t xml:space="preserve">AND </w:t>
      </w:r>
      <w:r w:rsidRPr="003C7867">
        <w:rPr>
          <w:b/>
          <w:sz w:val="28"/>
          <w:szCs w:val="28"/>
        </w:rPr>
        <w:t>DEFINITIONS</w:t>
      </w:r>
    </w:p>
    <w:p w:rsidR="00277C58" w:rsidRDefault="00277C58" w:rsidP="000458F7">
      <w:pPr>
        <w:spacing w:after="0" w:line="240" w:lineRule="auto"/>
        <w:jc w:val="center"/>
        <w:rPr>
          <w:b/>
        </w:rPr>
      </w:pPr>
      <w:r>
        <w:rPr>
          <w:b/>
        </w:rPr>
        <w:t>December 16, 2016</w:t>
      </w:r>
    </w:p>
    <w:p w:rsidR="00277C58" w:rsidRDefault="00277C58" w:rsidP="00E17D1D">
      <w:pPr>
        <w:spacing w:after="0" w:line="240" w:lineRule="auto"/>
        <w:rPr>
          <w:b/>
        </w:rPr>
      </w:pPr>
    </w:p>
    <w:p w:rsidR="00277C58" w:rsidRDefault="00277C58" w:rsidP="00E17D1D">
      <w:pPr>
        <w:spacing w:after="0" w:line="240" w:lineRule="auto"/>
        <w:rPr>
          <w:b/>
        </w:rPr>
      </w:pPr>
      <w:r>
        <w:rPr>
          <w:b/>
        </w:rPr>
        <w:t>INTRODUCTION:</w:t>
      </w:r>
    </w:p>
    <w:p w:rsidR="00277C58" w:rsidRDefault="00277C58" w:rsidP="00E17D1D">
      <w:pPr>
        <w:spacing w:after="0" w:line="240" w:lineRule="auto"/>
        <w:rPr>
          <w:b/>
        </w:rPr>
      </w:pPr>
      <w:r>
        <w:rPr>
          <w:b/>
        </w:rPr>
        <w:t>The aim of the TPF Photographer of the Year is for photographers to explore a range of photographic skills to provide entries in each of four sections of distinctly different subject types from the following list of 11 subject type categories.  Any manipulation is permitted unless specified below and/or in the Section Requirements part of the entry form.</w:t>
      </w:r>
    </w:p>
    <w:p w:rsidR="00277C58" w:rsidRPr="003C7867" w:rsidRDefault="00277C58" w:rsidP="00E17D1D">
      <w:pPr>
        <w:spacing w:after="0" w:line="240" w:lineRule="auto"/>
        <w:rPr>
          <w:bCs/>
          <w:u w:val="single"/>
        </w:rPr>
      </w:pPr>
    </w:p>
    <w:p w:rsidR="00277C58" w:rsidRPr="009345E8" w:rsidRDefault="00277C58" w:rsidP="00EC3208">
      <w:pPr>
        <w:spacing w:after="0" w:line="240" w:lineRule="auto"/>
        <w:rPr>
          <w:b/>
          <w:u w:val="single"/>
        </w:rPr>
      </w:pPr>
      <w:r w:rsidRPr="009345E8">
        <w:rPr>
          <w:b/>
          <w:u w:val="single"/>
        </w:rPr>
        <w:t>Still Life (non</w:t>
      </w:r>
      <w:r>
        <w:rPr>
          <w:b/>
          <w:u w:val="single"/>
        </w:rPr>
        <w:t>-</w:t>
      </w:r>
      <w:r w:rsidRPr="009345E8">
        <w:rPr>
          <w:b/>
          <w:u w:val="single"/>
        </w:rPr>
        <w:t>macro images):</w:t>
      </w:r>
    </w:p>
    <w:p w:rsidR="00277C58" w:rsidRPr="009345E8" w:rsidRDefault="00277C58" w:rsidP="00E17D1D">
      <w:pPr>
        <w:spacing w:after="0" w:line="240" w:lineRule="auto"/>
      </w:pPr>
      <w:r>
        <w:t>Images that depict</w:t>
      </w:r>
      <w:r w:rsidRPr="009345E8">
        <w:t xml:space="preserve"> inanimate subject matter, most typically a single object or a small grouping of objects.</w:t>
      </w:r>
    </w:p>
    <w:p w:rsidR="00277C58" w:rsidRPr="009345E8" w:rsidRDefault="00277C58" w:rsidP="00E17D1D">
      <w:pPr>
        <w:spacing w:after="0" w:line="240" w:lineRule="auto"/>
      </w:pPr>
      <w:r w:rsidRPr="009345E8">
        <w:t>Includes Floral Arrangements, Food photography, Tabletop and Still Life.</w:t>
      </w:r>
    </w:p>
    <w:p w:rsidR="00277C58" w:rsidRDefault="00277C58" w:rsidP="00E17D1D">
      <w:pPr>
        <w:numPr>
          <w:ilvl w:val="0"/>
          <w:numId w:val="6"/>
        </w:numPr>
        <w:spacing w:after="0" w:line="240" w:lineRule="auto"/>
      </w:pPr>
      <w:r>
        <w:rPr>
          <w:i/>
        </w:rPr>
        <w:t>Images may utilise</w:t>
      </w:r>
      <w:r w:rsidRPr="00545378">
        <w:rPr>
          <w:i/>
        </w:rPr>
        <w:t xml:space="preserve"> some form of controlled lighting</w:t>
      </w:r>
      <w:r w:rsidRPr="009345E8">
        <w:t>.</w:t>
      </w:r>
    </w:p>
    <w:p w:rsidR="00277C58" w:rsidRPr="001D6064" w:rsidRDefault="00277C58" w:rsidP="00EC3208">
      <w:pPr>
        <w:numPr>
          <w:ilvl w:val="0"/>
          <w:numId w:val="6"/>
        </w:numPr>
        <w:spacing w:after="0" w:line="240" w:lineRule="auto"/>
        <w:rPr>
          <w:i/>
        </w:rPr>
      </w:pPr>
      <w:r w:rsidRPr="009345E8">
        <w:rPr>
          <w:i/>
        </w:rPr>
        <w:t>Images that can be classified as ‘</w:t>
      </w:r>
      <w:r>
        <w:rPr>
          <w:i/>
        </w:rPr>
        <w:t>Macro’ must be entered as ‘Macro’.</w:t>
      </w:r>
    </w:p>
    <w:p w:rsidR="00277C58" w:rsidRDefault="00277C58" w:rsidP="00E17D1D">
      <w:pPr>
        <w:spacing w:after="0" w:line="240" w:lineRule="auto"/>
        <w:rPr>
          <w:b/>
        </w:rPr>
      </w:pPr>
    </w:p>
    <w:p w:rsidR="00277C58" w:rsidRPr="009345E8" w:rsidRDefault="00277C58" w:rsidP="00E17D1D">
      <w:pPr>
        <w:spacing w:after="0" w:line="240" w:lineRule="auto"/>
        <w:rPr>
          <w:b/>
          <w:u w:val="single"/>
        </w:rPr>
      </w:pPr>
      <w:r w:rsidRPr="009345E8">
        <w:rPr>
          <w:b/>
          <w:u w:val="single"/>
        </w:rPr>
        <w:t>Portrait</w:t>
      </w:r>
      <w:r>
        <w:rPr>
          <w:b/>
          <w:u w:val="single"/>
        </w:rPr>
        <w:t>/People:</w:t>
      </w:r>
    </w:p>
    <w:p w:rsidR="00277C58" w:rsidRPr="009345E8" w:rsidRDefault="00277C58" w:rsidP="00E17D1D">
      <w:pPr>
        <w:spacing w:after="0" w:line="240" w:lineRule="auto"/>
        <w:rPr>
          <w:color w:val="000000"/>
          <w:lang w:eastAsia="en-AU"/>
        </w:rPr>
      </w:pPr>
      <w:r w:rsidRPr="009345E8">
        <w:rPr>
          <w:color w:val="000000"/>
          <w:lang w:eastAsia="en-AU"/>
        </w:rPr>
        <w:t>Images capturing the likeness of a person or a small group of people.</w:t>
      </w:r>
    </w:p>
    <w:p w:rsidR="00277C58" w:rsidRPr="009345E8" w:rsidRDefault="00277C58" w:rsidP="00E17D1D">
      <w:pPr>
        <w:spacing w:after="0" w:line="240" w:lineRule="auto"/>
      </w:pPr>
      <w:r>
        <w:t xml:space="preserve">Includes </w:t>
      </w:r>
      <w:r w:rsidRPr="009345E8">
        <w:t>Portrait, Family, Baby/Child Study, People, Glamour/Fashion, Wedding, Figure Studies and Nude.</w:t>
      </w:r>
    </w:p>
    <w:p w:rsidR="00277C58" w:rsidRDefault="00277C58" w:rsidP="00E17D1D">
      <w:pPr>
        <w:numPr>
          <w:ilvl w:val="0"/>
          <w:numId w:val="6"/>
        </w:numPr>
        <w:spacing w:after="0" w:line="240" w:lineRule="auto"/>
      </w:pPr>
      <w:r>
        <w:rPr>
          <w:i/>
        </w:rPr>
        <w:t>Images generally capture the personality of the subject(s) by using effective lighting, posing, backdrops or natural environment</w:t>
      </w:r>
      <w:r w:rsidRPr="009345E8">
        <w:t>.</w:t>
      </w:r>
    </w:p>
    <w:p w:rsidR="00277C58" w:rsidRDefault="00277C58" w:rsidP="00E17D1D">
      <w:pPr>
        <w:spacing w:after="0" w:line="240" w:lineRule="auto"/>
      </w:pPr>
    </w:p>
    <w:p w:rsidR="00277C58" w:rsidRPr="009345E8" w:rsidRDefault="00277C58" w:rsidP="00E17D1D">
      <w:pPr>
        <w:spacing w:after="0" w:line="240" w:lineRule="auto"/>
        <w:rPr>
          <w:b/>
          <w:u w:val="single"/>
        </w:rPr>
      </w:pPr>
      <w:r>
        <w:rPr>
          <w:b/>
          <w:u w:val="single"/>
        </w:rPr>
        <w:t>‘</w:t>
      </w:r>
      <w:r w:rsidRPr="009345E8">
        <w:rPr>
          <w:b/>
          <w:u w:val="single"/>
        </w:rPr>
        <w:t>Scapes:</w:t>
      </w:r>
    </w:p>
    <w:p w:rsidR="00277C58" w:rsidRDefault="00277C58" w:rsidP="00E17D1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Images portraying</w:t>
      </w:r>
      <w:r w:rsidRPr="009345E8">
        <w:rPr>
          <w:rFonts w:ascii="Calibri" w:hAnsi="Calibri"/>
          <w:color w:val="000000"/>
          <w:sz w:val="22"/>
          <w:szCs w:val="22"/>
        </w:rPr>
        <w:t xml:space="preserve"> a natural, urban or industrial scene</w:t>
      </w:r>
      <w:r>
        <w:rPr>
          <w:rFonts w:ascii="Calibri" w:hAnsi="Calibri"/>
          <w:color w:val="000000"/>
          <w:sz w:val="22"/>
          <w:szCs w:val="22"/>
        </w:rPr>
        <w:t>.</w:t>
      </w:r>
    </w:p>
    <w:p w:rsidR="00277C58" w:rsidRPr="009345E8" w:rsidRDefault="00277C58" w:rsidP="00E17D1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Includes </w:t>
      </w:r>
      <w:r w:rsidRPr="009345E8">
        <w:rPr>
          <w:rFonts w:ascii="Calibri" w:hAnsi="Calibri"/>
          <w:color w:val="000000"/>
          <w:sz w:val="22"/>
          <w:szCs w:val="22"/>
        </w:rPr>
        <w:t xml:space="preserve">Countryside, Landscape, Seascape, Winter Landscape, Rivers, Mountains, </w:t>
      </w:r>
      <w:r w:rsidRPr="009768F4">
        <w:rPr>
          <w:rFonts w:ascii="Calibri" w:hAnsi="Calibri"/>
          <w:sz w:val="22"/>
          <w:szCs w:val="22"/>
        </w:rPr>
        <w:t>Lakes, Waterfalls</w:t>
      </w:r>
      <w:r>
        <w:rPr>
          <w:rFonts w:ascii="Calibri" w:hAnsi="Calibri"/>
          <w:color w:val="000000"/>
          <w:sz w:val="22"/>
          <w:szCs w:val="22"/>
        </w:rPr>
        <w:t xml:space="preserve">, </w:t>
      </w:r>
      <w:r w:rsidRPr="009345E8">
        <w:rPr>
          <w:rFonts w:ascii="Calibri" w:hAnsi="Calibri"/>
          <w:color w:val="000000"/>
          <w:sz w:val="22"/>
          <w:szCs w:val="22"/>
        </w:rPr>
        <w:t>Urban/City Landscape, Industrial Landscape, Weather, Sunset/Sunrise and Aerial photography.</w:t>
      </w:r>
    </w:p>
    <w:p w:rsidR="00277C58" w:rsidRPr="0040021B" w:rsidRDefault="00277C58" w:rsidP="008361B5">
      <w:pPr>
        <w:numPr>
          <w:ilvl w:val="0"/>
          <w:numId w:val="7"/>
        </w:numPr>
        <w:spacing w:after="0" w:line="240" w:lineRule="auto"/>
      </w:pPr>
      <w:r>
        <w:rPr>
          <w:i/>
          <w:color w:val="000000"/>
        </w:rPr>
        <w:t>Images</w:t>
      </w:r>
      <w:r w:rsidRPr="003D01E0">
        <w:rPr>
          <w:i/>
          <w:color w:val="000000"/>
        </w:rPr>
        <w:t xml:space="preserve"> can be panoramic, wid</w:t>
      </w:r>
      <w:r>
        <w:rPr>
          <w:i/>
          <w:color w:val="000000"/>
        </w:rPr>
        <w:t>e-</w:t>
      </w:r>
      <w:r w:rsidRPr="003D01E0">
        <w:rPr>
          <w:i/>
          <w:color w:val="000000"/>
        </w:rPr>
        <w:t>angle or focused on a small part of the scene</w:t>
      </w:r>
      <w:r w:rsidRPr="009345E8">
        <w:rPr>
          <w:color w:val="000000"/>
        </w:rPr>
        <w:t>.</w:t>
      </w:r>
    </w:p>
    <w:p w:rsidR="00277C58" w:rsidRPr="001D6064" w:rsidRDefault="00277C58" w:rsidP="00E17D1D">
      <w:pPr>
        <w:spacing w:after="0" w:line="240" w:lineRule="auto"/>
      </w:pPr>
    </w:p>
    <w:p w:rsidR="00277C58" w:rsidRPr="009345E8" w:rsidRDefault="00277C58" w:rsidP="00E17D1D">
      <w:pPr>
        <w:spacing w:after="0" w:line="240" w:lineRule="auto"/>
        <w:rPr>
          <w:b/>
          <w:u w:val="single"/>
        </w:rPr>
      </w:pPr>
      <w:r w:rsidRPr="009345E8">
        <w:rPr>
          <w:b/>
          <w:u w:val="single"/>
        </w:rPr>
        <w:t>C</w:t>
      </w:r>
      <w:r>
        <w:rPr>
          <w:b/>
          <w:u w:val="single"/>
        </w:rPr>
        <w:t>ontemporary</w:t>
      </w:r>
      <w:r w:rsidRPr="009345E8">
        <w:rPr>
          <w:b/>
          <w:u w:val="single"/>
        </w:rPr>
        <w:t>:</w:t>
      </w:r>
    </w:p>
    <w:p w:rsidR="00277C58" w:rsidRDefault="00277C58" w:rsidP="00EC3208">
      <w:pPr>
        <w:spacing w:after="0" w:line="240" w:lineRule="auto"/>
      </w:pPr>
      <w:r>
        <w:t xml:space="preserve">Images that are </w:t>
      </w:r>
      <w:r w:rsidRPr="00EC3208">
        <w:rPr>
          <w:i/>
          <w:iCs/>
        </w:rPr>
        <w:t>creative</w:t>
      </w:r>
      <w:r>
        <w:t>:</w:t>
      </w:r>
      <w:r w:rsidRPr="00C0156D">
        <w:t xml:space="preserve"> </w:t>
      </w:r>
      <w:r w:rsidRPr="009345E8">
        <w:t>created in the author's imagination beyond what is seen through the camera's lens</w:t>
      </w:r>
      <w:r>
        <w:t xml:space="preserve">, </w:t>
      </w:r>
      <w:r w:rsidRPr="00EC3208">
        <w:rPr>
          <w:i/>
          <w:iCs/>
        </w:rPr>
        <w:t>conceptual</w:t>
      </w:r>
      <w:r>
        <w:t xml:space="preserve"> :</w:t>
      </w:r>
      <w:r w:rsidRPr="009345E8">
        <w:t>convey a concept or idea (such as ‘Time flies’)</w:t>
      </w:r>
      <w:r>
        <w:t xml:space="preserve"> and/or </w:t>
      </w:r>
      <w:r w:rsidRPr="00EC3208">
        <w:rPr>
          <w:i/>
          <w:iCs/>
        </w:rPr>
        <w:t>abstract</w:t>
      </w:r>
      <w:r>
        <w:t>:</w:t>
      </w:r>
      <w:r w:rsidRPr="00C0156D">
        <w:t xml:space="preserve"> </w:t>
      </w:r>
      <w:r w:rsidRPr="009345E8">
        <w:t>does not have an immediate association with reality</w:t>
      </w:r>
      <w:r>
        <w:t>.</w:t>
      </w:r>
    </w:p>
    <w:p w:rsidR="00277C58" w:rsidRDefault="00277C58" w:rsidP="00E17D1D">
      <w:pPr>
        <w:numPr>
          <w:ilvl w:val="0"/>
          <w:numId w:val="7"/>
        </w:numPr>
        <w:spacing w:after="0" w:line="240" w:lineRule="auto"/>
      </w:pPr>
      <w:r w:rsidRPr="00025CB0">
        <w:rPr>
          <w:i/>
        </w:rPr>
        <w:t xml:space="preserve">Images may involve the use of colour, light, shadow, texture, shape and/or form to convey a feeling, sensation or impression.  Extreme </w:t>
      </w:r>
      <w:r>
        <w:rPr>
          <w:i/>
        </w:rPr>
        <w:t>b</w:t>
      </w:r>
      <w:r w:rsidRPr="00025CB0">
        <w:rPr>
          <w:i/>
        </w:rPr>
        <w:t>okeh photography would also fall under this category</w:t>
      </w:r>
    </w:p>
    <w:p w:rsidR="00277C58" w:rsidRPr="000F2B00" w:rsidRDefault="00277C58" w:rsidP="00E17D1D">
      <w:pPr>
        <w:spacing w:after="0" w:line="240" w:lineRule="auto"/>
        <w:rPr>
          <w:iCs/>
        </w:rPr>
      </w:pPr>
    </w:p>
    <w:p w:rsidR="00277C58" w:rsidRPr="009345E8" w:rsidRDefault="00277C58" w:rsidP="00EC3208">
      <w:pPr>
        <w:spacing w:after="0" w:line="240" w:lineRule="auto"/>
        <w:rPr>
          <w:b/>
          <w:u w:val="single"/>
        </w:rPr>
      </w:pPr>
      <w:r w:rsidRPr="009345E8">
        <w:rPr>
          <w:b/>
          <w:u w:val="single"/>
        </w:rPr>
        <w:t>Macro:</w:t>
      </w:r>
    </w:p>
    <w:p w:rsidR="00277C58" w:rsidRDefault="00277C58" w:rsidP="00E17D1D">
      <w:pPr>
        <w:spacing w:after="0" w:line="240" w:lineRule="auto"/>
      </w:pPr>
      <w:r w:rsidRPr="009345E8">
        <w:t xml:space="preserve">Images in which the subject of the photograph is usually very small or is a very small detail of a larger object. </w:t>
      </w:r>
    </w:p>
    <w:p w:rsidR="00277C58" w:rsidRPr="003D01E0" w:rsidRDefault="00277C58" w:rsidP="00E17D1D">
      <w:pPr>
        <w:numPr>
          <w:ilvl w:val="0"/>
          <w:numId w:val="4"/>
        </w:numPr>
        <w:spacing w:after="0" w:line="240" w:lineRule="auto"/>
        <w:rPr>
          <w:i/>
        </w:rPr>
      </w:pPr>
      <w:r>
        <w:rPr>
          <w:i/>
        </w:rPr>
        <w:t xml:space="preserve">Images are </w:t>
      </w:r>
      <w:r w:rsidRPr="003D01E0">
        <w:rPr>
          <w:i/>
        </w:rPr>
        <w:t>larger than life size.  Photo</w:t>
      </w:r>
      <w:r>
        <w:rPr>
          <w:i/>
        </w:rPr>
        <w:t xml:space="preserve"> focus </w:t>
      </w:r>
      <w:r w:rsidRPr="003D01E0">
        <w:rPr>
          <w:i/>
        </w:rPr>
        <w:t>stacking to increase depth of field is permitted.</w:t>
      </w:r>
    </w:p>
    <w:p w:rsidR="00277C58" w:rsidRDefault="00277C58" w:rsidP="00E17D1D">
      <w:pPr>
        <w:spacing w:after="0" w:line="240" w:lineRule="auto"/>
        <w:rPr>
          <w:b/>
          <w:u w:val="single"/>
        </w:rPr>
      </w:pPr>
    </w:p>
    <w:p w:rsidR="00277C58" w:rsidRPr="009345E8" w:rsidRDefault="00277C58" w:rsidP="00E17D1D">
      <w:pPr>
        <w:spacing w:after="0" w:line="240" w:lineRule="auto"/>
        <w:rPr>
          <w:b/>
          <w:u w:val="single"/>
        </w:rPr>
      </w:pPr>
      <w:r w:rsidRPr="009345E8">
        <w:rPr>
          <w:b/>
          <w:u w:val="single"/>
        </w:rPr>
        <w:t>Action:</w:t>
      </w:r>
    </w:p>
    <w:p w:rsidR="00277C58" w:rsidRPr="009345E8" w:rsidRDefault="00277C58" w:rsidP="00E17D1D">
      <w:pPr>
        <w:pStyle w:val="NormalWeb"/>
        <w:spacing w:before="0" w:beforeAutospacing="0" w:after="0" w:afterAutospacing="0"/>
        <w:rPr>
          <w:rFonts w:ascii="Calibri" w:hAnsi="Calibri"/>
          <w:color w:val="000000"/>
          <w:sz w:val="22"/>
          <w:szCs w:val="22"/>
        </w:rPr>
      </w:pPr>
      <w:r w:rsidRPr="009345E8">
        <w:rPr>
          <w:rFonts w:ascii="Calibri" w:hAnsi="Calibri"/>
          <w:color w:val="000000"/>
          <w:sz w:val="22"/>
          <w:szCs w:val="22"/>
        </w:rPr>
        <w:t>Images demonstrating some form of motion</w:t>
      </w:r>
      <w:r>
        <w:rPr>
          <w:rFonts w:ascii="Calibri" w:hAnsi="Calibri"/>
          <w:color w:val="000000"/>
          <w:sz w:val="22"/>
          <w:szCs w:val="22"/>
        </w:rPr>
        <w:t xml:space="preserve"> or </w:t>
      </w:r>
      <w:r w:rsidRPr="009345E8">
        <w:rPr>
          <w:rFonts w:ascii="Calibri" w:hAnsi="Calibri"/>
          <w:color w:val="000000"/>
          <w:sz w:val="22"/>
          <w:szCs w:val="22"/>
        </w:rPr>
        <w:t>action.</w:t>
      </w:r>
    </w:p>
    <w:p w:rsidR="00277C58" w:rsidRDefault="00277C58" w:rsidP="00E17D1D">
      <w:pPr>
        <w:spacing w:after="0" w:line="240" w:lineRule="auto"/>
      </w:pPr>
      <w:r>
        <w:t xml:space="preserve">Includes People (Sports, etc.), </w:t>
      </w:r>
      <w:r w:rsidRPr="009345E8">
        <w:t>Animals (Show Jumping, Greyhound Racing, etc.</w:t>
      </w:r>
      <w:r>
        <w:t xml:space="preserve">), </w:t>
      </w:r>
      <w:r w:rsidRPr="009345E8">
        <w:t xml:space="preserve">Transport </w:t>
      </w:r>
      <w:r>
        <w:t>(</w:t>
      </w:r>
      <w:r w:rsidRPr="009345E8">
        <w:t>Motor Sports, Sailing/Boating, Aeronautical Displays, etc.</w:t>
      </w:r>
      <w:r>
        <w:t xml:space="preserve">), </w:t>
      </w:r>
      <w:r w:rsidRPr="009345E8">
        <w:t xml:space="preserve">any type of animal </w:t>
      </w:r>
      <w:r>
        <w:t xml:space="preserve">that is not classified as ‘Nature’ </w:t>
      </w:r>
      <w:r w:rsidRPr="009345E8">
        <w:t xml:space="preserve">including </w:t>
      </w:r>
      <w:r>
        <w:t>Birds,</w:t>
      </w:r>
      <w:r w:rsidRPr="0040021B">
        <w:t xml:space="preserve"> </w:t>
      </w:r>
      <w:r>
        <w:t xml:space="preserve"> F</w:t>
      </w:r>
      <w:r w:rsidRPr="009345E8">
        <w:t xml:space="preserve">ish, </w:t>
      </w:r>
      <w:r>
        <w:t>A</w:t>
      </w:r>
      <w:r w:rsidRPr="009345E8">
        <w:t xml:space="preserve">nimals, </w:t>
      </w:r>
      <w:r>
        <w:t>Insects and I</w:t>
      </w:r>
      <w:r w:rsidRPr="009345E8">
        <w:t>nvertebrates</w:t>
      </w:r>
      <w:r w:rsidRPr="008D3332">
        <w:rPr>
          <w:color w:val="000000"/>
          <w:lang w:eastAsia="en-AU"/>
        </w:rPr>
        <w:t>, etc</w:t>
      </w:r>
      <w:r>
        <w:rPr>
          <w:color w:val="000000"/>
          <w:lang w:eastAsia="en-AU"/>
        </w:rPr>
        <w:t>.</w:t>
      </w:r>
      <w:r w:rsidRPr="008D3332">
        <w:rPr>
          <w:color w:val="000000"/>
          <w:lang w:eastAsia="en-AU"/>
        </w:rPr>
        <w:t xml:space="preserve"> (wild, tame, domesticated or pets)</w:t>
      </w:r>
      <w:r>
        <w:t xml:space="preserve">.  </w:t>
      </w:r>
      <w:r w:rsidRPr="009345E8">
        <w:t>‘Panning’</w:t>
      </w:r>
      <w:r>
        <w:t xml:space="preserve"> may be </w:t>
      </w:r>
      <w:r w:rsidRPr="009345E8">
        <w:t>used to blur the background</w:t>
      </w:r>
      <w:r>
        <w:t>.</w:t>
      </w:r>
    </w:p>
    <w:p w:rsidR="00277C58" w:rsidRPr="0040021B" w:rsidRDefault="00277C58" w:rsidP="00E17D1D">
      <w:pPr>
        <w:numPr>
          <w:ilvl w:val="0"/>
          <w:numId w:val="7"/>
        </w:numPr>
        <w:spacing w:after="0" w:line="240" w:lineRule="auto"/>
        <w:rPr>
          <w:b/>
          <w:u w:val="single"/>
        </w:rPr>
      </w:pPr>
      <w:r w:rsidRPr="00025CB0">
        <w:rPr>
          <w:i/>
        </w:rPr>
        <w:t>Images m</w:t>
      </w:r>
      <w:r>
        <w:rPr>
          <w:i/>
        </w:rPr>
        <w:t>ust convey that an object is moving.</w:t>
      </w:r>
    </w:p>
    <w:p w:rsidR="00277C58" w:rsidRDefault="00277C58" w:rsidP="00E17D1D">
      <w:pPr>
        <w:spacing w:after="0" w:line="240" w:lineRule="auto"/>
        <w:rPr>
          <w:b/>
          <w:u w:val="single"/>
        </w:rPr>
      </w:pPr>
    </w:p>
    <w:p w:rsidR="00277C58" w:rsidRPr="009345E8" w:rsidRDefault="00277C58" w:rsidP="00E17D1D">
      <w:pPr>
        <w:spacing w:after="0" w:line="240" w:lineRule="auto"/>
        <w:rPr>
          <w:b/>
          <w:u w:val="single"/>
        </w:rPr>
      </w:pPr>
      <w:r w:rsidRPr="009345E8">
        <w:rPr>
          <w:b/>
          <w:u w:val="single"/>
        </w:rPr>
        <w:t>Architecture</w:t>
      </w:r>
      <w:r>
        <w:rPr>
          <w:b/>
          <w:u w:val="single"/>
        </w:rPr>
        <w:t>/</w:t>
      </w:r>
      <w:r w:rsidRPr="009345E8">
        <w:rPr>
          <w:b/>
          <w:u w:val="single"/>
        </w:rPr>
        <w:t>Engineering:</w:t>
      </w:r>
    </w:p>
    <w:p w:rsidR="00277C58" w:rsidRDefault="00277C58" w:rsidP="00E17D1D">
      <w:pPr>
        <w:spacing w:after="0" w:line="240" w:lineRule="auto"/>
      </w:pPr>
      <w:r>
        <w:t>Images that emphasise a structure’s form, shape or purpose in an artistic manner</w:t>
      </w:r>
      <w:r>
        <w:rPr>
          <w:i/>
        </w:rPr>
        <w:t>.</w:t>
      </w:r>
    </w:p>
    <w:p w:rsidR="00277C58" w:rsidRDefault="00277C58" w:rsidP="00E17D1D">
      <w:pPr>
        <w:spacing w:after="0" w:line="240" w:lineRule="auto"/>
      </w:pPr>
      <w:r>
        <w:t xml:space="preserve">Includes </w:t>
      </w:r>
      <w:r w:rsidRPr="009345E8">
        <w:t>Domestic, Commercial, Industrial, Religious, Institutional, and Engineering structures as well as Historical and Heritage</w:t>
      </w:r>
      <w:r>
        <w:t>-</w:t>
      </w:r>
      <w:r w:rsidRPr="009345E8">
        <w:t>listed Buildings and Bridges.</w:t>
      </w:r>
      <w:r>
        <w:t xml:space="preserve">  Also </w:t>
      </w:r>
      <w:r w:rsidRPr="009345E8">
        <w:t>include</w:t>
      </w:r>
      <w:r>
        <w:t>s</w:t>
      </w:r>
      <w:r w:rsidRPr="009345E8">
        <w:t xml:space="preserve"> images of Stationa</w:t>
      </w:r>
      <w:r>
        <w:t>ry Vehicles and other forms of M</w:t>
      </w:r>
      <w:r w:rsidRPr="009345E8">
        <w:t>an-made Transport or other Mechanical Equipment.</w:t>
      </w:r>
    </w:p>
    <w:p w:rsidR="00277C58" w:rsidRPr="00B66338" w:rsidRDefault="00277C58" w:rsidP="00E17D1D">
      <w:pPr>
        <w:numPr>
          <w:ilvl w:val="0"/>
          <w:numId w:val="3"/>
        </w:numPr>
        <w:spacing w:after="0" w:line="240" w:lineRule="auto"/>
      </w:pPr>
      <w:r w:rsidRPr="00CE6591">
        <w:rPr>
          <w:i/>
        </w:rPr>
        <w:t xml:space="preserve">Urban or City landscapes that just portray buildings or structures in general </w:t>
      </w:r>
      <w:r>
        <w:rPr>
          <w:i/>
        </w:rPr>
        <w:t>must</w:t>
      </w:r>
      <w:r w:rsidRPr="00CE6591">
        <w:rPr>
          <w:i/>
        </w:rPr>
        <w:t xml:space="preserve"> be entered into the ‘</w:t>
      </w:r>
      <w:r>
        <w:rPr>
          <w:i/>
        </w:rPr>
        <w:t>’</w:t>
      </w:r>
      <w:r w:rsidRPr="00CE6591">
        <w:rPr>
          <w:i/>
        </w:rPr>
        <w:t>Scapes’ category</w:t>
      </w:r>
      <w:r>
        <w:rPr>
          <w:i/>
        </w:rPr>
        <w:t>.</w:t>
      </w:r>
    </w:p>
    <w:p w:rsidR="00277C58" w:rsidRDefault="00277C58" w:rsidP="00E17D1D">
      <w:pPr>
        <w:spacing w:after="0" w:line="240" w:lineRule="auto"/>
      </w:pPr>
    </w:p>
    <w:p w:rsidR="00277C58" w:rsidRPr="0000176F" w:rsidRDefault="00277C58" w:rsidP="00E17D1D">
      <w:pPr>
        <w:spacing w:after="0" w:line="240" w:lineRule="auto"/>
      </w:pPr>
    </w:p>
    <w:p w:rsidR="00277C58" w:rsidRDefault="00277C58" w:rsidP="00E17D1D">
      <w:pPr>
        <w:spacing w:after="0" w:line="240" w:lineRule="auto"/>
        <w:rPr>
          <w:b/>
          <w:u w:val="single"/>
        </w:rPr>
      </w:pPr>
    </w:p>
    <w:p w:rsidR="00277C58" w:rsidRPr="009345E8" w:rsidRDefault="00277C58" w:rsidP="00E17D1D">
      <w:pPr>
        <w:spacing w:after="0" w:line="240" w:lineRule="auto"/>
        <w:rPr>
          <w:b/>
          <w:u w:val="single"/>
        </w:rPr>
      </w:pPr>
      <w:r>
        <w:rPr>
          <w:b/>
          <w:u w:val="single"/>
        </w:rPr>
        <w:t>Social Documentary</w:t>
      </w:r>
      <w:r w:rsidRPr="009345E8">
        <w:rPr>
          <w:b/>
          <w:u w:val="single"/>
        </w:rPr>
        <w:t>:</w:t>
      </w:r>
    </w:p>
    <w:p w:rsidR="00277C58" w:rsidRPr="009345E8" w:rsidRDefault="00277C58" w:rsidP="00E17D1D">
      <w:pPr>
        <w:spacing w:after="0" w:line="240" w:lineRule="auto"/>
      </w:pPr>
      <w:r>
        <w:t>Images</w:t>
      </w:r>
      <w:r w:rsidRPr="009345E8">
        <w:t xml:space="preserve"> that document</w:t>
      </w:r>
      <w:r>
        <w:t xml:space="preserve"> the culture, customs and/or h</w:t>
      </w:r>
      <w:r w:rsidRPr="009345E8">
        <w:t>istory</w:t>
      </w:r>
      <w:r>
        <w:t xml:space="preserve"> of an area</w:t>
      </w:r>
      <w:r w:rsidRPr="009345E8">
        <w:t>.</w:t>
      </w:r>
    </w:p>
    <w:p w:rsidR="00277C58" w:rsidRDefault="00277C58" w:rsidP="00E17D1D">
      <w:pPr>
        <w:spacing w:after="0" w:line="240" w:lineRule="auto"/>
      </w:pPr>
      <w:r>
        <w:t xml:space="preserve">Includes </w:t>
      </w:r>
      <w:r w:rsidRPr="009345E8">
        <w:t>Photo</w:t>
      </w:r>
      <w:r>
        <w:t>j</w:t>
      </w:r>
      <w:r w:rsidRPr="009345E8">
        <w:t>ournalism</w:t>
      </w:r>
      <w:r>
        <w:t xml:space="preserve"> (see note below)</w:t>
      </w:r>
      <w:r w:rsidRPr="009345E8">
        <w:t xml:space="preserve">, </w:t>
      </w:r>
      <w:r>
        <w:t xml:space="preserve">Travel Photography, </w:t>
      </w:r>
      <w:r w:rsidRPr="009345E8">
        <w:t>Street Photography, Candid and Concert Performance.</w:t>
      </w:r>
      <w:r>
        <w:t xml:space="preserve"> </w:t>
      </w:r>
    </w:p>
    <w:p w:rsidR="00277C58" w:rsidRPr="00F93145" w:rsidRDefault="00277C58" w:rsidP="00E17D1D">
      <w:pPr>
        <w:numPr>
          <w:ilvl w:val="1"/>
          <w:numId w:val="6"/>
        </w:numPr>
        <w:tabs>
          <w:tab w:val="clear" w:pos="1440"/>
        </w:tabs>
        <w:spacing w:after="0" w:line="240" w:lineRule="auto"/>
        <w:ind w:left="720"/>
        <w:rPr>
          <w:i/>
        </w:rPr>
      </w:pPr>
      <w:r>
        <w:rPr>
          <w:i/>
        </w:rPr>
        <w:t>P</w:t>
      </w:r>
      <w:r w:rsidRPr="00F93145">
        <w:rPr>
          <w:i/>
        </w:rPr>
        <w:t>hotojournalism imag</w:t>
      </w:r>
      <w:r>
        <w:rPr>
          <w:i/>
        </w:rPr>
        <w:t>es</w:t>
      </w:r>
      <w:r w:rsidRPr="00F93145">
        <w:rPr>
          <w:i/>
        </w:rPr>
        <w:t xml:space="preserve"> should portray a newsworthy story. It should be an accurate and truthful representation of an event free from interference by the photographer.  Subtle enhancement of the image is permitted, but techniques which add, remove, obscure or move any elements in the image, apart from limited cropping, are not permitted.</w:t>
      </w:r>
    </w:p>
    <w:p w:rsidR="00277C58" w:rsidRPr="009768F4" w:rsidRDefault="00277C58" w:rsidP="00E17D1D">
      <w:pPr>
        <w:numPr>
          <w:ilvl w:val="0"/>
          <w:numId w:val="2"/>
        </w:numPr>
        <w:spacing w:after="0" w:line="240" w:lineRule="auto"/>
        <w:rPr>
          <w:b/>
          <w:u w:val="single"/>
        </w:rPr>
      </w:pPr>
      <w:r w:rsidRPr="009345E8">
        <w:rPr>
          <w:i/>
        </w:rPr>
        <w:t>Images that can be classified as ‘Scapes’, ‘Portrait</w:t>
      </w:r>
      <w:r>
        <w:rPr>
          <w:i/>
        </w:rPr>
        <w:t>/People</w:t>
      </w:r>
      <w:r w:rsidRPr="009345E8">
        <w:rPr>
          <w:i/>
        </w:rPr>
        <w:t>’ or ‘Architecture</w:t>
      </w:r>
      <w:r>
        <w:rPr>
          <w:i/>
        </w:rPr>
        <w:t>/</w:t>
      </w:r>
      <w:r w:rsidRPr="009345E8">
        <w:rPr>
          <w:i/>
        </w:rPr>
        <w:t>Engineering’</w:t>
      </w:r>
      <w:r>
        <w:rPr>
          <w:i/>
        </w:rPr>
        <w:t xml:space="preserve"> must be entered in those</w:t>
      </w:r>
      <w:r w:rsidRPr="009345E8">
        <w:rPr>
          <w:i/>
        </w:rPr>
        <w:t xml:space="preserve"> categor</w:t>
      </w:r>
      <w:r>
        <w:rPr>
          <w:i/>
        </w:rPr>
        <w:t>ies.</w:t>
      </w:r>
    </w:p>
    <w:p w:rsidR="00277C58" w:rsidRDefault="00277C58" w:rsidP="00E17D1D">
      <w:pPr>
        <w:spacing w:after="0" w:line="240" w:lineRule="auto"/>
        <w:rPr>
          <w:color w:val="000000"/>
          <w:sz w:val="24"/>
          <w:szCs w:val="24"/>
          <w:lang w:eastAsia="en-AU"/>
        </w:rPr>
      </w:pPr>
    </w:p>
    <w:p w:rsidR="00277C58" w:rsidRDefault="00277C58" w:rsidP="00E17D1D">
      <w:pPr>
        <w:spacing w:after="0" w:line="240" w:lineRule="auto"/>
        <w:rPr>
          <w:b/>
          <w:u w:val="single"/>
        </w:rPr>
      </w:pPr>
      <w:r>
        <w:rPr>
          <w:b/>
          <w:u w:val="single"/>
        </w:rPr>
        <w:t>Nature:</w:t>
      </w:r>
    </w:p>
    <w:p w:rsidR="00277C58" w:rsidRDefault="00277C58" w:rsidP="00E17D1D">
      <w:pPr>
        <w:spacing w:before="120" w:after="120" w:line="240" w:lineRule="auto"/>
        <w:rPr>
          <w:lang w:val="en-GB"/>
        </w:rPr>
      </w:pPr>
      <w:r w:rsidRPr="00E33B81">
        <w:rPr>
          <w:lang w:val="en-GB"/>
        </w:rPr>
        <w:t xml:space="preserve">Nature photography is restricted to the use of the photographic process to depict all branches of natural history, except anthropology and archaeology, in such a fashion that a well-informed person will be able to identify the </w:t>
      </w:r>
      <w:r w:rsidRPr="00C44F54">
        <w:rPr>
          <w:lang w:val="en-GB"/>
        </w:rPr>
        <w:t xml:space="preserve">agreed </w:t>
      </w:r>
      <w:r w:rsidRPr="00E33B81">
        <w:rPr>
          <w:lang w:val="en-GB"/>
        </w:rPr>
        <w:t xml:space="preserve">subject material and certify its honest presentation. </w:t>
      </w:r>
      <w:r>
        <w:rPr>
          <w:lang w:val="en-GB"/>
        </w:rPr>
        <w:t xml:space="preserve"> </w:t>
      </w:r>
      <w:r w:rsidRPr="00E33B81">
        <w:rPr>
          <w:lang w:val="en-GB"/>
        </w:rPr>
        <w:t xml:space="preserve">The </w:t>
      </w:r>
      <w:r w:rsidRPr="009768F4">
        <w:rPr>
          <w:lang w:val="en-GB"/>
        </w:rPr>
        <w:t>story-telling</w:t>
      </w:r>
      <w:r w:rsidRPr="00E33B81">
        <w:rPr>
          <w:lang w:val="en-GB"/>
        </w:rPr>
        <w:t xml:space="preserve"> value of a photograph must be weighed more than the pictorial quality</w:t>
      </w:r>
      <w:r>
        <w:rPr>
          <w:lang w:val="en-GB"/>
        </w:rPr>
        <w:t>,</w:t>
      </w:r>
      <w:r w:rsidRPr="00E33B81">
        <w:rPr>
          <w:lang w:val="en-GB"/>
        </w:rPr>
        <w:t xml:space="preserve"> while maintaining high technical quality</w:t>
      </w:r>
      <w:r>
        <w:rPr>
          <w:lang w:val="en-GB"/>
        </w:rPr>
        <w:t>.</w:t>
      </w:r>
    </w:p>
    <w:p w:rsidR="00277C58" w:rsidRDefault="00277C58" w:rsidP="00E17D1D">
      <w:pPr>
        <w:spacing w:before="120" w:after="120" w:line="240" w:lineRule="auto"/>
        <w:rPr>
          <w:lang w:val="en-GB"/>
        </w:rPr>
      </w:pPr>
      <w:r w:rsidRPr="00E33B81">
        <w:rPr>
          <w:lang w:val="en-GB"/>
        </w:rPr>
        <w:t>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w:t>
      </w:r>
    </w:p>
    <w:p w:rsidR="00277C58" w:rsidRPr="00E33B81" w:rsidRDefault="00277C58" w:rsidP="00E17D1D">
      <w:pPr>
        <w:spacing w:before="120" w:after="120" w:line="240" w:lineRule="auto"/>
        <w:rPr>
          <w:rFonts w:ascii="Open Sans" w:hAnsi="Open Sans"/>
          <w:lang w:val="en-GB"/>
        </w:rPr>
      </w:pPr>
      <w:r w:rsidRPr="00E33B81">
        <w:rPr>
          <w:lang w:val="en-GB"/>
        </w:rPr>
        <w:t>Scientific bands, scientific tags or radio collars on wild animals are permissible.</w:t>
      </w:r>
      <w:r>
        <w:rPr>
          <w:lang w:val="en-GB"/>
        </w:rPr>
        <w:t xml:space="preserve"> </w:t>
      </w:r>
      <w:r w:rsidRPr="00E33B81">
        <w:rPr>
          <w:lang w:val="en-GB"/>
        </w:rPr>
        <w:t xml:space="preserve"> Photographs of human created hybrid plants, cultivated plants, feral animals, domestic animals, or mounted specimens are ineligible, as is any form of manipulation that alters the truth of the photographic statement. </w:t>
      </w:r>
    </w:p>
    <w:p w:rsidR="00277C58" w:rsidRPr="00E33B81" w:rsidRDefault="00277C58" w:rsidP="00E17D1D">
      <w:pPr>
        <w:spacing w:after="0" w:line="240" w:lineRule="auto"/>
        <w:rPr>
          <w:rFonts w:ascii="Open Sans" w:hAnsi="Open Sans"/>
          <w:lang w:val="en-GB"/>
        </w:rPr>
      </w:pPr>
      <w:r w:rsidRPr="00E33B81">
        <w:rPr>
          <w:lang w:val="en-GB"/>
        </w:rPr>
        <w:t xml:space="preserve">No techniques that add, relocate, replace, or remove pictorial elements except by cropping are permitted. </w:t>
      </w:r>
      <w:r>
        <w:rPr>
          <w:lang w:val="en-GB"/>
        </w:rPr>
        <w:t xml:space="preserve"> </w:t>
      </w:r>
      <w:r w:rsidRPr="00E33B81">
        <w:rPr>
          <w:lang w:val="en-GB"/>
        </w:rPr>
        <w:t xml:space="preserve">Techniques that enhance the presentation of the photograph without changing the nature story or the pictorial content, or without altering the content of the original scene, are permitted including HDR, focus stacking and dodging/burning. </w:t>
      </w:r>
      <w:r>
        <w:rPr>
          <w:lang w:val="en-GB"/>
        </w:rPr>
        <w:t xml:space="preserve"> </w:t>
      </w:r>
      <w:r w:rsidRPr="00E33B81">
        <w:rPr>
          <w:lang w:val="en-GB"/>
        </w:rPr>
        <w:t xml:space="preserve">Techniques that remove elements added by the camera, such as dust spots, digital noise, and film scratches, are allowed. </w:t>
      </w:r>
      <w:r>
        <w:rPr>
          <w:lang w:val="en-GB"/>
        </w:rPr>
        <w:t xml:space="preserve"> </w:t>
      </w:r>
      <w:r w:rsidRPr="00E33B81">
        <w:rPr>
          <w:lang w:val="en-GB"/>
        </w:rPr>
        <w:t>Stitched images are not permitted.</w:t>
      </w:r>
      <w:r>
        <w:rPr>
          <w:lang w:val="en-GB"/>
        </w:rPr>
        <w:t xml:space="preserve"> </w:t>
      </w:r>
      <w:r w:rsidRPr="00E33B81">
        <w:rPr>
          <w:lang w:val="en-GB"/>
        </w:rPr>
        <w:t xml:space="preserve"> All allowed adjustments must appear natural.</w:t>
      </w:r>
      <w:r>
        <w:rPr>
          <w:lang w:val="en-GB"/>
        </w:rPr>
        <w:t xml:space="preserve"> </w:t>
      </w:r>
      <w:r w:rsidRPr="00E33B81">
        <w:rPr>
          <w:lang w:val="en-GB"/>
        </w:rPr>
        <w:t xml:space="preserve"> Colour images can be converted to greyscale monochrome. </w:t>
      </w:r>
      <w:r>
        <w:rPr>
          <w:lang w:val="en-GB"/>
        </w:rPr>
        <w:t xml:space="preserve"> </w:t>
      </w:r>
      <w:r w:rsidRPr="00E33B81">
        <w:rPr>
          <w:lang w:val="en-GB"/>
        </w:rPr>
        <w:t>Infrared images, either direct-captures or derivations, are not allowed.</w:t>
      </w:r>
    </w:p>
    <w:p w:rsidR="00277C58" w:rsidRDefault="00277C58" w:rsidP="00E17D1D">
      <w:pPr>
        <w:numPr>
          <w:ilvl w:val="1"/>
          <w:numId w:val="6"/>
        </w:numPr>
        <w:tabs>
          <w:tab w:val="clear" w:pos="1440"/>
          <w:tab w:val="num" w:pos="720"/>
        </w:tabs>
        <w:spacing w:after="0" w:line="240" w:lineRule="auto"/>
        <w:ind w:left="714" w:hanging="357"/>
        <w:rPr>
          <w:i/>
          <w:iCs/>
          <w:lang w:val="en-GB"/>
        </w:rPr>
      </w:pPr>
      <w:r w:rsidRPr="002C6E98">
        <w:rPr>
          <w:i/>
          <w:iCs/>
          <w:lang w:val="en-GB"/>
        </w:rPr>
        <w:t xml:space="preserve">Images can have landscapes, geologic formations, weather phenomena, and </w:t>
      </w:r>
      <w:r w:rsidRPr="009768F4">
        <w:rPr>
          <w:i/>
          <w:iCs/>
          <w:lang w:val="en-GB"/>
        </w:rPr>
        <w:t>existing</w:t>
      </w:r>
      <w:r w:rsidRPr="002C6E98">
        <w:rPr>
          <w:i/>
          <w:iCs/>
          <w:lang w:val="en-GB"/>
        </w:rPr>
        <w:t xml:space="preserve"> organisms as the primary subject matter. </w:t>
      </w:r>
      <w:r>
        <w:rPr>
          <w:i/>
          <w:iCs/>
          <w:lang w:val="en-GB"/>
        </w:rPr>
        <w:t xml:space="preserve"> </w:t>
      </w:r>
      <w:r w:rsidRPr="002C6E98">
        <w:rPr>
          <w:i/>
          <w:iCs/>
          <w:lang w:val="en-GB"/>
        </w:rPr>
        <w:t xml:space="preserve">This includes images taken with the </w:t>
      </w:r>
      <w:r w:rsidRPr="009768F4">
        <w:rPr>
          <w:i/>
          <w:iCs/>
          <w:lang w:val="en-GB"/>
        </w:rPr>
        <w:t>subject(s) in</w:t>
      </w:r>
      <w:r w:rsidRPr="002C6E98">
        <w:rPr>
          <w:i/>
          <w:iCs/>
          <w:lang w:val="en-GB"/>
        </w:rPr>
        <w:t xml:space="preserve"> controlled conditions, such as zoos, game farms, botanical gardens, aquariums and any enclosure where the subjects are totally dependent on man for food.</w:t>
      </w:r>
    </w:p>
    <w:p w:rsidR="00277C58" w:rsidRPr="007D7CE1" w:rsidRDefault="00277C58" w:rsidP="005D08C1">
      <w:pPr>
        <w:numPr>
          <w:ilvl w:val="1"/>
          <w:numId w:val="6"/>
        </w:numPr>
        <w:tabs>
          <w:tab w:val="clear" w:pos="1440"/>
        </w:tabs>
        <w:spacing w:after="0" w:line="240" w:lineRule="auto"/>
        <w:ind w:left="720"/>
        <w:rPr>
          <w:bCs/>
          <w:u w:val="single"/>
        </w:rPr>
      </w:pPr>
      <w:r w:rsidRPr="009345E8">
        <w:rPr>
          <w:i/>
        </w:rPr>
        <w:t>Images that can be classified as ‘</w:t>
      </w:r>
      <w:r>
        <w:rPr>
          <w:i/>
        </w:rPr>
        <w:t>Macro</w:t>
      </w:r>
      <w:r w:rsidRPr="009345E8">
        <w:rPr>
          <w:i/>
        </w:rPr>
        <w:t>’</w:t>
      </w:r>
      <w:r>
        <w:rPr>
          <w:i/>
        </w:rPr>
        <w:t xml:space="preserve"> or ‘Still Life</w:t>
      </w:r>
      <w:r w:rsidRPr="009345E8">
        <w:rPr>
          <w:i/>
        </w:rPr>
        <w:t>’</w:t>
      </w:r>
      <w:r>
        <w:rPr>
          <w:i/>
        </w:rPr>
        <w:t xml:space="preserve"> must be entered in those</w:t>
      </w:r>
      <w:r w:rsidRPr="009345E8">
        <w:rPr>
          <w:i/>
        </w:rPr>
        <w:t xml:space="preserve"> categor</w:t>
      </w:r>
      <w:r>
        <w:rPr>
          <w:i/>
        </w:rPr>
        <w:t>ies</w:t>
      </w:r>
      <w:r w:rsidRPr="008D3332">
        <w:rPr>
          <w:color w:val="000000"/>
          <w:lang w:eastAsia="en-AU"/>
        </w:rPr>
        <w:t>.</w:t>
      </w:r>
    </w:p>
    <w:p w:rsidR="00277C58" w:rsidRPr="009768F4" w:rsidRDefault="00277C58" w:rsidP="00E17D1D">
      <w:pPr>
        <w:spacing w:after="0" w:line="240" w:lineRule="auto"/>
        <w:rPr>
          <w:bCs/>
          <w:u w:val="single"/>
        </w:rPr>
      </w:pPr>
    </w:p>
    <w:p w:rsidR="00277C58" w:rsidRPr="009345E8" w:rsidRDefault="00277C58" w:rsidP="00E17D1D">
      <w:pPr>
        <w:spacing w:after="0" w:line="240" w:lineRule="auto"/>
        <w:rPr>
          <w:b/>
          <w:u w:val="single"/>
        </w:rPr>
      </w:pPr>
      <w:r w:rsidRPr="009345E8">
        <w:rPr>
          <w:b/>
          <w:u w:val="single"/>
        </w:rPr>
        <w:t>Night Photography:</w:t>
      </w:r>
    </w:p>
    <w:p w:rsidR="00277C58" w:rsidRPr="009345E8" w:rsidRDefault="00277C58" w:rsidP="00E17D1D">
      <w:pPr>
        <w:spacing w:after="0" w:line="240" w:lineRule="auto"/>
      </w:pPr>
      <w:r>
        <w:t>Images</w:t>
      </w:r>
      <w:r w:rsidRPr="009345E8">
        <w:t xml:space="preserve"> taken after dark, by moonlight or artificial lighting.</w:t>
      </w:r>
    </w:p>
    <w:p w:rsidR="00277C58" w:rsidRPr="00F93145" w:rsidRDefault="00277C58" w:rsidP="00E17D1D">
      <w:pPr>
        <w:spacing w:after="0" w:line="240" w:lineRule="auto"/>
        <w:rPr>
          <w:i/>
        </w:rPr>
      </w:pPr>
      <w:r>
        <w:t>Includes</w:t>
      </w:r>
      <w:r w:rsidRPr="009345E8">
        <w:t xml:space="preserve"> images of fireworks, night skies, nightscapes, urban nightscapes, star and traffic trails, etc.</w:t>
      </w:r>
    </w:p>
    <w:p w:rsidR="00277C58" w:rsidRDefault="00277C58" w:rsidP="00E17D1D">
      <w:pPr>
        <w:numPr>
          <w:ilvl w:val="0"/>
          <w:numId w:val="6"/>
        </w:numPr>
        <w:spacing w:after="0" w:line="240" w:lineRule="auto"/>
        <w:rPr>
          <w:i/>
        </w:rPr>
      </w:pPr>
      <w:r>
        <w:rPr>
          <w:i/>
        </w:rPr>
        <w:t>Images</w:t>
      </w:r>
      <w:r w:rsidRPr="003D01E0">
        <w:rPr>
          <w:i/>
        </w:rPr>
        <w:t xml:space="preserve"> </w:t>
      </w:r>
      <w:r>
        <w:rPr>
          <w:i/>
        </w:rPr>
        <w:t>may</w:t>
      </w:r>
      <w:r w:rsidRPr="003D01E0">
        <w:rPr>
          <w:i/>
        </w:rPr>
        <w:t xml:space="preserve"> be longer exposures shot at higher than normal ISO settings and may include some light painting.</w:t>
      </w:r>
    </w:p>
    <w:p w:rsidR="00277C58" w:rsidRPr="000B5EEE" w:rsidRDefault="00277C58" w:rsidP="00E17D1D">
      <w:pPr>
        <w:spacing w:after="0" w:line="240" w:lineRule="auto"/>
        <w:rPr>
          <w:iCs/>
        </w:rPr>
      </w:pPr>
    </w:p>
    <w:p w:rsidR="00277C58" w:rsidRDefault="00277C58" w:rsidP="00E17D1D">
      <w:pPr>
        <w:spacing w:after="0" w:line="240" w:lineRule="auto"/>
        <w:rPr>
          <w:b/>
          <w:u w:val="single"/>
        </w:rPr>
      </w:pPr>
      <w:r>
        <w:rPr>
          <w:b/>
          <w:u w:val="single"/>
        </w:rPr>
        <w:t>Other:</w:t>
      </w:r>
    </w:p>
    <w:p w:rsidR="00277C58" w:rsidRDefault="00277C58" w:rsidP="00E17D1D">
      <w:pPr>
        <w:spacing w:after="0" w:line="240" w:lineRule="auto"/>
      </w:pPr>
      <w:r w:rsidRPr="009345E8">
        <w:t>Images which cannot be reasonably placed in any of the above categories.</w:t>
      </w:r>
    </w:p>
    <w:p w:rsidR="00277C58" w:rsidRDefault="00277C58" w:rsidP="00E17D1D">
      <w:pPr>
        <w:numPr>
          <w:ilvl w:val="1"/>
          <w:numId w:val="6"/>
        </w:numPr>
        <w:tabs>
          <w:tab w:val="clear" w:pos="1440"/>
          <w:tab w:val="num" w:pos="720"/>
        </w:tabs>
        <w:spacing w:after="0" w:line="240" w:lineRule="auto"/>
        <w:ind w:hanging="1080"/>
      </w:pPr>
      <w:r>
        <w:rPr>
          <w:i/>
          <w:iCs/>
        </w:rPr>
        <w:t>It is expected that few i</w:t>
      </w:r>
      <w:r w:rsidRPr="00534C5C">
        <w:rPr>
          <w:i/>
          <w:iCs/>
        </w:rPr>
        <w:t xml:space="preserve">mages </w:t>
      </w:r>
      <w:r>
        <w:rPr>
          <w:i/>
          <w:iCs/>
        </w:rPr>
        <w:t xml:space="preserve">overall would be </w:t>
      </w:r>
      <w:r w:rsidRPr="00534C5C">
        <w:rPr>
          <w:i/>
          <w:iCs/>
        </w:rPr>
        <w:t xml:space="preserve">entered in this </w:t>
      </w:r>
      <w:r>
        <w:rPr>
          <w:i/>
          <w:iCs/>
        </w:rPr>
        <w:t>category</w:t>
      </w:r>
      <w:r>
        <w:t>.</w:t>
      </w:r>
    </w:p>
    <w:p w:rsidR="00277C58" w:rsidRDefault="00277C58" w:rsidP="00E17D1D">
      <w:pPr>
        <w:spacing w:after="0" w:line="240" w:lineRule="auto"/>
        <w:rPr>
          <w:b/>
        </w:rPr>
      </w:pPr>
    </w:p>
    <w:sectPr w:rsidR="00277C58" w:rsidSect="00CE6591">
      <w:pgSz w:w="11906" w:h="16838"/>
      <w:pgMar w:top="720" w:right="720" w:bottom="720" w:left="720" w:header="706" w:footer="7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58" w:rsidRDefault="00277C58">
      <w:r>
        <w:separator/>
      </w:r>
    </w:p>
  </w:endnote>
  <w:endnote w:type="continuationSeparator" w:id="0">
    <w:p w:rsidR="00277C58" w:rsidRDefault="0027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Text22LMediu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58" w:rsidRDefault="00277C58">
      <w:r>
        <w:separator/>
      </w:r>
    </w:p>
  </w:footnote>
  <w:footnote w:type="continuationSeparator" w:id="0">
    <w:p w:rsidR="00277C58" w:rsidRDefault="00277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BE9"/>
    <w:multiLevelType w:val="multilevel"/>
    <w:tmpl w:val="BEB6C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D74AB9"/>
    <w:multiLevelType w:val="hybridMultilevel"/>
    <w:tmpl w:val="3588EA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1B699C"/>
    <w:multiLevelType w:val="hybridMultilevel"/>
    <w:tmpl w:val="D81E9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E651B"/>
    <w:multiLevelType w:val="hybridMultilevel"/>
    <w:tmpl w:val="1F86C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3D7644"/>
    <w:multiLevelType w:val="hybridMultilevel"/>
    <w:tmpl w:val="4FB2D9C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7367B6"/>
    <w:multiLevelType w:val="multilevel"/>
    <w:tmpl w:val="EDE6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005F2"/>
    <w:multiLevelType w:val="hybridMultilevel"/>
    <w:tmpl w:val="70E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C66561"/>
    <w:multiLevelType w:val="multilevel"/>
    <w:tmpl w:val="86D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D37DC"/>
    <w:multiLevelType w:val="multilevel"/>
    <w:tmpl w:val="7130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335EA"/>
    <w:multiLevelType w:val="multilevel"/>
    <w:tmpl w:val="261C86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8EB4C54"/>
    <w:multiLevelType w:val="hybridMultilevel"/>
    <w:tmpl w:val="0758F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957494"/>
    <w:multiLevelType w:val="hybridMultilevel"/>
    <w:tmpl w:val="5B205FA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7B6528B2"/>
    <w:multiLevelType w:val="multilevel"/>
    <w:tmpl w:val="E96EA3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2"/>
  </w:num>
  <w:num w:numId="3">
    <w:abstractNumId w:val="3"/>
  </w:num>
  <w:num w:numId="4">
    <w:abstractNumId w:val="10"/>
  </w:num>
  <w:num w:numId="5">
    <w:abstractNumId w:val="6"/>
  </w:num>
  <w:num w:numId="6">
    <w:abstractNumId w:val="4"/>
  </w:num>
  <w:num w:numId="7">
    <w:abstractNumId w:val="1"/>
  </w:num>
  <w:num w:numId="8">
    <w:abstractNumId w:val="7"/>
  </w:num>
  <w:num w:numId="9">
    <w:abstractNumId w:val="12"/>
  </w:num>
  <w:num w:numId="10">
    <w:abstractNumId w:val="5"/>
  </w:num>
  <w:num w:numId="11">
    <w:abstractNumId w:val="0"/>
    <w:lvlOverride w:ilvl="0">
      <w:lvl w:ilvl="0">
        <w:numFmt w:val="lowerLetter"/>
        <w:lvlText w:val="%1."/>
        <w:lvlJc w:val="left"/>
        <w:rPr>
          <w:rFonts w:cs="Times New Roman"/>
        </w:rPr>
      </w:lvl>
    </w:lvlOverride>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F0C"/>
    <w:rsid w:val="0000176F"/>
    <w:rsid w:val="00025CB0"/>
    <w:rsid w:val="00034F09"/>
    <w:rsid w:val="000458F7"/>
    <w:rsid w:val="000858DA"/>
    <w:rsid w:val="000B5EEE"/>
    <w:rsid w:val="000F2B00"/>
    <w:rsid w:val="00123236"/>
    <w:rsid w:val="001442EA"/>
    <w:rsid w:val="001503B5"/>
    <w:rsid w:val="001D064E"/>
    <w:rsid w:val="001D6064"/>
    <w:rsid w:val="001E43AA"/>
    <w:rsid w:val="002013F0"/>
    <w:rsid w:val="00217B72"/>
    <w:rsid w:val="00224686"/>
    <w:rsid w:val="00227F82"/>
    <w:rsid w:val="00231BB3"/>
    <w:rsid w:val="00237F66"/>
    <w:rsid w:val="00261689"/>
    <w:rsid w:val="002757A3"/>
    <w:rsid w:val="00277C58"/>
    <w:rsid w:val="002A25C7"/>
    <w:rsid w:val="002A5086"/>
    <w:rsid w:val="002C6E98"/>
    <w:rsid w:val="002F236C"/>
    <w:rsid w:val="003029EC"/>
    <w:rsid w:val="00315EAD"/>
    <w:rsid w:val="00317841"/>
    <w:rsid w:val="003321E1"/>
    <w:rsid w:val="00334D5C"/>
    <w:rsid w:val="00351D54"/>
    <w:rsid w:val="00372445"/>
    <w:rsid w:val="00372736"/>
    <w:rsid w:val="00384F5A"/>
    <w:rsid w:val="00394579"/>
    <w:rsid w:val="003C251A"/>
    <w:rsid w:val="003C7867"/>
    <w:rsid w:val="003D01E0"/>
    <w:rsid w:val="0040021B"/>
    <w:rsid w:val="0042770B"/>
    <w:rsid w:val="004B7509"/>
    <w:rsid w:val="004C360E"/>
    <w:rsid w:val="00500476"/>
    <w:rsid w:val="00534C5C"/>
    <w:rsid w:val="0054365E"/>
    <w:rsid w:val="00545378"/>
    <w:rsid w:val="00554BEE"/>
    <w:rsid w:val="00586EA8"/>
    <w:rsid w:val="005919B6"/>
    <w:rsid w:val="005A5889"/>
    <w:rsid w:val="005B1967"/>
    <w:rsid w:val="005C6E93"/>
    <w:rsid w:val="005D08C1"/>
    <w:rsid w:val="005F35BB"/>
    <w:rsid w:val="00601226"/>
    <w:rsid w:val="00603DBF"/>
    <w:rsid w:val="00607853"/>
    <w:rsid w:val="00645484"/>
    <w:rsid w:val="00683F0C"/>
    <w:rsid w:val="006956FF"/>
    <w:rsid w:val="006F1BEF"/>
    <w:rsid w:val="00703825"/>
    <w:rsid w:val="007754B2"/>
    <w:rsid w:val="00777538"/>
    <w:rsid w:val="007C0DC8"/>
    <w:rsid w:val="007C1E64"/>
    <w:rsid w:val="007D7CE1"/>
    <w:rsid w:val="007E6E5F"/>
    <w:rsid w:val="008004C6"/>
    <w:rsid w:val="008125BE"/>
    <w:rsid w:val="008361B5"/>
    <w:rsid w:val="00854191"/>
    <w:rsid w:val="00861637"/>
    <w:rsid w:val="00890504"/>
    <w:rsid w:val="008D3332"/>
    <w:rsid w:val="008F3114"/>
    <w:rsid w:val="00920EE8"/>
    <w:rsid w:val="00924629"/>
    <w:rsid w:val="009334F6"/>
    <w:rsid w:val="009345E8"/>
    <w:rsid w:val="00935867"/>
    <w:rsid w:val="009768F4"/>
    <w:rsid w:val="00983FB7"/>
    <w:rsid w:val="009A25AB"/>
    <w:rsid w:val="009B02EB"/>
    <w:rsid w:val="009B59E4"/>
    <w:rsid w:val="009C2987"/>
    <w:rsid w:val="009E4A0C"/>
    <w:rsid w:val="00A079B5"/>
    <w:rsid w:val="00A10D02"/>
    <w:rsid w:val="00A255E6"/>
    <w:rsid w:val="00A513F7"/>
    <w:rsid w:val="00A71E0E"/>
    <w:rsid w:val="00A91ADA"/>
    <w:rsid w:val="00A92640"/>
    <w:rsid w:val="00AA57BF"/>
    <w:rsid w:val="00AC31C3"/>
    <w:rsid w:val="00AE0A3C"/>
    <w:rsid w:val="00AE1BCA"/>
    <w:rsid w:val="00B032A9"/>
    <w:rsid w:val="00B122D6"/>
    <w:rsid w:val="00B53D42"/>
    <w:rsid w:val="00B66338"/>
    <w:rsid w:val="00B902D3"/>
    <w:rsid w:val="00BA2DFE"/>
    <w:rsid w:val="00BD27F3"/>
    <w:rsid w:val="00C0156D"/>
    <w:rsid w:val="00C04177"/>
    <w:rsid w:val="00C3719D"/>
    <w:rsid w:val="00C44F54"/>
    <w:rsid w:val="00C92F9A"/>
    <w:rsid w:val="00CA173A"/>
    <w:rsid w:val="00CB413F"/>
    <w:rsid w:val="00CE6591"/>
    <w:rsid w:val="00CF0A3B"/>
    <w:rsid w:val="00CF0A68"/>
    <w:rsid w:val="00CF11DA"/>
    <w:rsid w:val="00D356C3"/>
    <w:rsid w:val="00D447C7"/>
    <w:rsid w:val="00D5542F"/>
    <w:rsid w:val="00D623B1"/>
    <w:rsid w:val="00D71EE6"/>
    <w:rsid w:val="00D728E0"/>
    <w:rsid w:val="00D73D68"/>
    <w:rsid w:val="00D87767"/>
    <w:rsid w:val="00DA63C9"/>
    <w:rsid w:val="00DE7693"/>
    <w:rsid w:val="00E16352"/>
    <w:rsid w:val="00E17D1D"/>
    <w:rsid w:val="00E21AE3"/>
    <w:rsid w:val="00E33B81"/>
    <w:rsid w:val="00E35DEF"/>
    <w:rsid w:val="00E5350F"/>
    <w:rsid w:val="00E57924"/>
    <w:rsid w:val="00EC3208"/>
    <w:rsid w:val="00F4528B"/>
    <w:rsid w:val="00F93145"/>
    <w:rsid w:val="00F96FA4"/>
    <w:rsid w:val="00FE566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1A"/>
    <w:pPr>
      <w:spacing w:after="200" w:line="276" w:lineRule="auto"/>
    </w:pPr>
    <w:rPr>
      <w:lang w:eastAsia="en-US"/>
    </w:rPr>
  </w:style>
  <w:style w:type="paragraph" w:styleId="Heading1">
    <w:name w:val="heading 1"/>
    <w:basedOn w:val="Normal"/>
    <w:link w:val="Heading1Char"/>
    <w:uiPriority w:val="99"/>
    <w:qFormat/>
    <w:locked/>
    <w:rsid w:val="001E43AA"/>
    <w:pPr>
      <w:spacing w:after="300" w:line="216" w:lineRule="atLeast"/>
      <w:outlineLvl w:val="0"/>
    </w:pPr>
    <w:rPr>
      <w:rFonts w:ascii="TitilliumText22LMedium" w:hAnsi="TitilliumText22LMedium"/>
      <w:b/>
      <w:bCs/>
      <w:spacing w:val="-24"/>
      <w:kern w:val="36"/>
      <w:sz w:val="62"/>
      <w:szCs w:val="62"/>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924"/>
    <w:rPr>
      <w:rFonts w:ascii="Cambria" w:hAnsi="Cambria" w:cs="Times New Roman"/>
      <w:b/>
      <w:bCs/>
      <w:kern w:val="32"/>
      <w:sz w:val="32"/>
      <w:szCs w:val="32"/>
      <w:lang w:eastAsia="en-US"/>
    </w:rPr>
  </w:style>
  <w:style w:type="paragraph" w:styleId="NormalWeb">
    <w:name w:val="Normal (Web)"/>
    <w:basedOn w:val="Normal"/>
    <w:uiPriority w:val="99"/>
    <w:semiHidden/>
    <w:rsid w:val="00D356C3"/>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A513F7"/>
    <w:pPr>
      <w:ind w:left="720"/>
      <w:contextualSpacing/>
    </w:pPr>
  </w:style>
  <w:style w:type="paragraph" w:styleId="Header">
    <w:name w:val="header"/>
    <w:basedOn w:val="Normal"/>
    <w:link w:val="HeaderChar"/>
    <w:uiPriority w:val="99"/>
    <w:rsid w:val="00601226"/>
    <w:pPr>
      <w:tabs>
        <w:tab w:val="center" w:pos="4153"/>
        <w:tab w:val="right" w:pos="8306"/>
      </w:tabs>
    </w:pPr>
  </w:style>
  <w:style w:type="character" w:customStyle="1" w:styleId="HeaderChar">
    <w:name w:val="Header Char"/>
    <w:basedOn w:val="DefaultParagraphFont"/>
    <w:link w:val="Header"/>
    <w:uiPriority w:val="99"/>
    <w:semiHidden/>
    <w:locked/>
    <w:rsid w:val="001503B5"/>
    <w:rPr>
      <w:rFonts w:cs="Times New Roman"/>
      <w:lang w:eastAsia="en-US"/>
    </w:rPr>
  </w:style>
  <w:style w:type="paragraph" w:styleId="Footer">
    <w:name w:val="footer"/>
    <w:basedOn w:val="Normal"/>
    <w:link w:val="FooterChar"/>
    <w:uiPriority w:val="99"/>
    <w:rsid w:val="00601226"/>
    <w:pPr>
      <w:tabs>
        <w:tab w:val="center" w:pos="4153"/>
        <w:tab w:val="right" w:pos="8306"/>
      </w:tabs>
    </w:pPr>
  </w:style>
  <w:style w:type="character" w:customStyle="1" w:styleId="FooterChar">
    <w:name w:val="Footer Char"/>
    <w:basedOn w:val="DefaultParagraphFont"/>
    <w:link w:val="Footer"/>
    <w:uiPriority w:val="99"/>
    <w:semiHidden/>
    <w:locked/>
    <w:rsid w:val="001503B5"/>
    <w:rPr>
      <w:rFonts w:cs="Times New Roman"/>
      <w:lang w:eastAsia="en-US"/>
    </w:rPr>
  </w:style>
  <w:style w:type="character" w:styleId="Emphasis">
    <w:name w:val="Emphasis"/>
    <w:basedOn w:val="DefaultParagraphFont"/>
    <w:uiPriority w:val="99"/>
    <w:qFormat/>
    <w:locked/>
    <w:rsid w:val="001E43AA"/>
    <w:rPr>
      <w:rFonts w:cs="Times New Roman"/>
      <w:i/>
      <w:iCs/>
    </w:rPr>
  </w:style>
  <w:style w:type="paragraph" w:customStyle="1" w:styleId="notice">
    <w:name w:val="notice"/>
    <w:basedOn w:val="Normal"/>
    <w:uiPriority w:val="99"/>
    <w:rsid w:val="001E43AA"/>
    <w:pPr>
      <w:pBdr>
        <w:top w:val="single" w:sz="4" w:space="9" w:color="C8EEF9"/>
        <w:left w:val="single" w:sz="4" w:space="9" w:color="C8EEF9"/>
        <w:bottom w:val="single" w:sz="4" w:space="9" w:color="C8EEF9"/>
        <w:right w:val="single" w:sz="4" w:space="9" w:color="C8EEF9"/>
      </w:pBdr>
      <w:shd w:val="clear" w:color="auto" w:fill="DDF4FB"/>
      <w:spacing w:after="180" w:line="240" w:lineRule="auto"/>
    </w:pPr>
    <w:rPr>
      <w:rFonts w:ascii="Times New Roman" w:hAnsi="Times New Roman"/>
      <w:b/>
      <w:bCs/>
      <w:color w:val="444444"/>
      <w:sz w:val="24"/>
      <w:szCs w:val="24"/>
      <w:lang w:eastAsia="en-AU"/>
    </w:rPr>
  </w:style>
  <w:style w:type="character" w:styleId="Strong">
    <w:name w:val="Strong"/>
    <w:basedOn w:val="DefaultParagraphFont"/>
    <w:uiPriority w:val="99"/>
    <w:qFormat/>
    <w:locked/>
    <w:rsid w:val="001E43AA"/>
    <w:rPr>
      <w:rFonts w:cs="Times New Roman"/>
      <w:b/>
      <w:bCs/>
    </w:rPr>
  </w:style>
  <w:style w:type="character" w:customStyle="1" w:styleId="EmailStyle251">
    <w:name w:val="EmailStyle25"/>
    <w:aliases w:val="EmailStyle25"/>
    <w:basedOn w:val="DefaultParagraphFont"/>
    <w:uiPriority w:val="99"/>
    <w:semiHidden/>
    <w:personal/>
    <w:rsid w:val="002C6E98"/>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60106299">
      <w:marLeft w:val="0"/>
      <w:marRight w:val="0"/>
      <w:marTop w:val="0"/>
      <w:marBottom w:val="12"/>
      <w:divBdr>
        <w:top w:val="none" w:sz="0" w:space="0" w:color="auto"/>
        <w:left w:val="none" w:sz="0" w:space="0" w:color="auto"/>
        <w:bottom w:val="none" w:sz="0" w:space="0" w:color="auto"/>
        <w:right w:val="none" w:sz="0" w:space="0" w:color="auto"/>
      </w:divBdr>
      <w:divsChild>
        <w:div w:id="60106305">
          <w:marLeft w:val="0"/>
          <w:marRight w:val="0"/>
          <w:marTop w:val="0"/>
          <w:marBottom w:val="0"/>
          <w:divBdr>
            <w:top w:val="none" w:sz="0" w:space="0" w:color="auto"/>
            <w:left w:val="none" w:sz="0" w:space="0" w:color="auto"/>
            <w:bottom w:val="none" w:sz="0" w:space="0" w:color="auto"/>
            <w:right w:val="none" w:sz="0" w:space="0" w:color="auto"/>
          </w:divBdr>
          <w:divsChild>
            <w:div w:id="60106306">
              <w:marLeft w:val="0"/>
              <w:marRight w:val="0"/>
              <w:marTop w:val="0"/>
              <w:marBottom w:val="0"/>
              <w:divBdr>
                <w:top w:val="none" w:sz="0" w:space="0" w:color="auto"/>
                <w:left w:val="none" w:sz="0" w:space="0" w:color="auto"/>
                <w:bottom w:val="none" w:sz="0" w:space="0" w:color="auto"/>
                <w:right w:val="none" w:sz="0" w:space="0" w:color="auto"/>
              </w:divBdr>
              <w:divsChild>
                <w:div w:id="60106303">
                  <w:marLeft w:val="-120"/>
                  <w:marRight w:val="-120"/>
                  <w:marTop w:val="180"/>
                  <w:marBottom w:val="0"/>
                  <w:divBdr>
                    <w:top w:val="none" w:sz="0" w:space="0" w:color="auto"/>
                    <w:left w:val="none" w:sz="0" w:space="0" w:color="auto"/>
                    <w:bottom w:val="none" w:sz="0" w:space="0" w:color="auto"/>
                    <w:right w:val="none" w:sz="0" w:space="0" w:color="auto"/>
                  </w:divBdr>
                  <w:divsChild>
                    <w:div w:id="60106301">
                      <w:marLeft w:val="0"/>
                      <w:marRight w:val="0"/>
                      <w:marTop w:val="0"/>
                      <w:marBottom w:val="180"/>
                      <w:divBdr>
                        <w:top w:val="none" w:sz="0" w:space="0" w:color="auto"/>
                        <w:left w:val="none" w:sz="0" w:space="0" w:color="auto"/>
                        <w:bottom w:val="none" w:sz="0" w:space="0" w:color="auto"/>
                        <w:right w:val="none" w:sz="0" w:space="0" w:color="auto"/>
                      </w:divBdr>
                      <w:divsChild>
                        <w:div w:id="60106298">
                          <w:marLeft w:val="0"/>
                          <w:marRight w:val="0"/>
                          <w:marTop w:val="0"/>
                          <w:marBottom w:val="0"/>
                          <w:divBdr>
                            <w:top w:val="none" w:sz="0" w:space="0" w:color="auto"/>
                            <w:left w:val="none" w:sz="0" w:space="0" w:color="auto"/>
                            <w:bottom w:val="none" w:sz="0" w:space="0" w:color="auto"/>
                            <w:right w:val="none" w:sz="0" w:space="0" w:color="auto"/>
                          </w:divBdr>
                          <w:divsChild>
                            <w:div w:id="60106311">
                              <w:marLeft w:val="0"/>
                              <w:marRight w:val="0"/>
                              <w:marTop w:val="0"/>
                              <w:marBottom w:val="0"/>
                              <w:divBdr>
                                <w:top w:val="none" w:sz="0" w:space="0" w:color="auto"/>
                                <w:left w:val="none" w:sz="0" w:space="0" w:color="auto"/>
                                <w:bottom w:val="none" w:sz="0" w:space="0" w:color="auto"/>
                                <w:right w:val="none" w:sz="0" w:space="0" w:color="auto"/>
                              </w:divBdr>
                              <w:divsChild>
                                <w:div w:id="60106304">
                                  <w:marLeft w:val="0"/>
                                  <w:marRight w:val="0"/>
                                  <w:marTop w:val="0"/>
                                  <w:marBottom w:val="0"/>
                                  <w:divBdr>
                                    <w:top w:val="none" w:sz="0" w:space="0" w:color="auto"/>
                                    <w:left w:val="none" w:sz="0" w:space="0" w:color="auto"/>
                                    <w:bottom w:val="none" w:sz="0" w:space="0" w:color="auto"/>
                                    <w:right w:val="none" w:sz="0" w:space="0" w:color="auto"/>
                                  </w:divBdr>
                                  <w:divsChild>
                                    <w:div w:id="60106309">
                                      <w:marLeft w:val="120"/>
                                      <w:marRight w:val="120"/>
                                      <w:marTop w:val="0"/>
                                      <w:marBottom w:val="0"/>
                                      <w:divBdr>
                                        <w:top w:val="none" w:sz="0" w:space="0" w:color="auto"/>
                                        <w:left w:val="none" w:sz="0" w:space="0" w:color="auto"/>
                                        <w:bottom w:val="none" w:sz="0" w:space="0" w:color="auto"/>
                                        <w:right w:val="none" w:sz="0" w:space="0" w:color="auto"/>
                                      </w:divBdr>
                                      <w:divsChild>
                                        <w:div w:id="60106310">
                                          <w:marLeft w:val="0"/>
                                          <w:marRight w:val="0"/>
                                          <w:marTop w:val="0"/>
                                          <w:marBottom w:val="0"/>
                                          <w:divBdr>
                                            <w:top w:val="none" w:sz="0" w:space="0" w:color="auto"/>
                                            <w:left w:val="none" w:sz="0" w:space="0" w:color="auto"/>
                                            <w:bottom w:val="none" w:sz="0" w:space="0" w:color="auto"/>
                                            <w:right w:val="none" w:sz="0" w:space="0" w:color="auto"/>
                                          </w:divBdr>
                                          <w:divsChild>
                                            <w:div w:id="60106297">
                                              <w:marLeft w:val="0"/>
                                              <w:marRight w:val="0"/>
                                              <w:marTop w:val="0"/>
                                              <w:marBottom w:val="0"/>
                                              <w:divBdr>
                                                <w:top w:val="none" w:sz="0" w:space="0" w:color="auto"/>
                                                <w:left w:val="none" w:sz="0" w:space="0" w:color="auto"/>
                                                <w:bottom w:val="none" w:sz="0" w:space="0" w:color="auto"/>
                                                <w:right w:val="none" w:sz="0" w:space="0" w:color="auto"/>
                                              </w:divBdr>
                                              <w:divsChild>
                                                <w:div w:id="60106302">
                                                  <w:marLeft w:val="0"/>
                                                  <w:marRight w:val="0"/>
                                                  <w:marTop w:val="0"/>
                                                  <w:marBottom w:val="0"/>
                                                  <w:divBdr>
                                                    <w:top w:val="none" w:sz="0" w:space="0" w:color="auto"/>
                                                    <w:left w:val="none" w:sz="0" w:space="0" w:color="auto"/>
                                                    <w:bottom w:val="none" w:sz="0" w:space="0" w:color="auto"/>
                                                    <w:right w:val="none" w:sz="0" w:space="0" w:color="auto"/>
                                                  </w:divBdr>
                                                  <w:divsChild>
                                                    <w:div w:id="601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06300">
      <w:marLeft w:val="0"/>
      <w:marRight w:val="0"/>
      <w:marTop w:val="0"/>
      <w:marBottom w:val="0"/>
      <w:divBdr>
        <w:top w:val="none" w:sz="0" w:space="0" w:color="auto"/>
        <w:left w:val="none" w:sz="0" w:space="0" w:color="auto"/>
        <w:bottom w:val="none" w:sz="0" w:space="0" w:color="auto"/>
        <w:right w:val="none" w:sz="0" w:space="0" w:color="auto"/>
      </w:divBdr>
      <w:divsChild>
        <w:div w:id="60106308">
          <w:marLeft w:val="0"/>
          <w:marRight w:val="0"/>
          <w:marTop w:val="0"/>
          <w:marBottom w:val="0"/>
          <w:divBdr>
            <w:top w:val="none" w:sz="0" w:space="0" w:color="auto"/>
            <w:left w:val="none" w:sz="0" w:space="0" w:color="auto"/>
            <w:bottom w:val="none" w:sz="0" w:space="0" w:color="auto"/>
            <w:right w:val="none" w:sz="0" w:space="0" w:color="auto"/>
          </w:divBdr>
        </w:div>
      </w:divsChild>
    </w:div>
    <w:div w:id="60106313">
      <w:marLeft w:val="0"/>
      <w:marRight w:val="0"/>
      <w:marTop w:val="0"/>
      <w:marBottom w:val="0"/>
      <w:divBdr>
        <w:top w:val="none" w:sz="0" w:space="0" w:color="auto"/>
        <w:left w:val="none" w:sz="0" w:space="0" w:color="auto"/>
        <w:bottom w:val="none" w:sz="0" w:space="0" w:color="auto"/>
        <w:right w:val="none" w:sz="0" w:space="0" w:color="auto"/>
      </w:divBdr>
      <w:divsChild>
        <w:div w:id="60106314">
          <w:marLeft w:val="0"/>
          <w:marRight w:val="0"/>
          <w:marTop w:val="0"/>
          <w:marBottom w:val="0"/>
          <w:divBdr>
            <w:top w:val="none" w:sz="0" w:space="0" w:color="auto"/>
            <w:left w:val="none" w:sz="0" w:space="0" w:color="auto"/>
            <w:bottom w:val="none" w:sz="0" w:space="0" w:color="auto"/>
            <w:right w:val="none" w:sz="0" w:space="0" w:color="auto"/>
          </w:divBdr>
          <w:divsChild>
            <w:div w:id="60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947</Words>
  <Characters>5399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our last committee meeting, Rod asked me, on behalf of the NTCC, to compile a list of photographic genres (or categories), that could be used as guidelines during the TPF POTY competitions (and others)</dc:title>
  <dc:subject/>
  <dc:creator>Steve</dc:creator>
  <cp:keywords/>
  <dc:description/>
  <cp:lastModifiedBy>Ian &amp;  Marion Hubble</cp:lastModifiedBy>
  <cp:revision>2</cp:revision>
  <cp:lastPrinted>2016-12-16T03:19:00Z</cp:lastPrinted>
  <dcterms:created xsi:type="dcterms:W3CDTF">2016-12-16T03:30:00Z</dcterms:created>
  <dcterms:modified xsi:type="dcterms:W3CDTF">2016-12-16T03:30:00Z</dcterms:modified>
</cp:coreProperties>
</file>